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31" w:rsidRDefault="00344F31" w:rsidP="008A6550">
      <w:pPr>
        <w:autoSpaceDE w:val="0"/>
        <w:autoSpaceDN w:val="0"/>
        <w:adjustRightInd w:val="0"/>
        <w:snapToGrid w:val="0"/>
        <w:spacing w:line="360" w:lineRule="atLeast"/>
        <w:jc w:val="both"/>
        <w:rPr>
          <w:rFonts w:ascii="標楷體" w:eastAsia="標楷體" w:hAnsi="標楷體" w:cs="DFKaiShu-SB-Estd-BF"/>
          <w:b/>
          <w:kern w:val="0"/>
          <w:sz w:val="32"/>
          <w:szCs w:val="32"/>
        </w:rPr>
      </w:pPr>
      <w:r w:rsidRPr="00344F31">
        <w:rPr>
          <w:rFonts w:ascii="標楷體" w:eastAsia="標楷體" w:hAnsi="標楷體" w:cs="DFKaiShu-SB-Estd-BF" w:hint="eastAsia"/>
          <w:b/>
          <w:kern w:val="0"/>
          <w:sz w:val="32"/>
          <w:szCs w:val="32"/>
        </w:rPr>
        <w:t>馬偕醫學院教學型教師升等</w:t>
      </w:r>
      <w:r w:rsidR="00EF40EF">
        <w:rPr>
          <w:rFonts w:ascii="標楷體" w:eastAsia="標楷體" w:hAnsi="標楷體" w:cs="DFKaiShu-SB-Estd-BF" w:hint="eastAsia"/>
          <w:b/>
          <w:kern w:val="0"/>
          <w:sz w:val="32"/>
          <w:szCs w:val="32"/>
        </w:rPr>
        <w:t>審查</w:t>
      </w:r>
      <w:r w:rsidRPr="00344F31">
        <w:rPr>
          <w:rFonts w:ascii="標楷體" w:eastAsia="標楷體" w:hAnsi="標楷體" w:cs="DFKaiShu-SB-Estd-BF" w:hint="eastAsia"/>
          <w:b/>
          <w:kern w:val="0"/>
          <w:sz w:val="32"/>
          <w:szCs w:val="32"/>
        </w:rPr>
        <w:t>外審委員遴聘原則</w:t>
      </w:r>
      <w:r w:rsidR="000806F2">
        <w:rPr>
          <w:rFonts w:ascii="標楷體" w:eastAsia="標楷體" w:hAnsi="標楷體" w:cs="DFKaiShu-SB-Estd-BF" w:hint="eastAsia"/>
          <w:b/>
          <w:kern w:val="0"/>
          <w:sz w:val="32"/>
          <w:szCs w:val="32"/>
        </w:rPr>
        <w:t>(草案)</w:t>
      </w:r>
    </w:p>
    <w:p w:rsidR="00072146" w:rsidRPr="00072146" w:rsidRDefault="00072146" w:rsidP="008A6550">
      <w:pPr>
        <w:autoSpaceDE w:val="0"/>
        <w:autoSpaceDN w:val="0"/>
        <w:adjustRightInd w:val="0"/>
        <w:snapToGrid w:val="0"/>
        <w:spacing w:line="280" w:lineRule="atLeast"/>
        <w:jc w:val="both"/>
        <w:rPr>
          <w:rFonts w:ascii="標楷體" w:eastAsia="標楷體" w:hAnsi="標楷體" w:cs="DFKaiShu-SB-Estd-BF"/>
          <w:kern w:val="0"/>
          <w:szCs w:val="24"/>
        </w:rPr>
      </w:pPr>
    </w:p>
    <w:tbl>
      <w:tblPr>
        <w:tblStyle w:val="a8"/>
        <w:tblW w:w="8931" w:type="dxa"/>
        <w:tblInd w:w="-318" w:type="dxa"/>
        <w:tblLook w:val="04A0" w:firstRow="1" w:lastRow="0" w:firstColumn="1" w:lastColumn="0" w:noHBand="0" w:noVBand="1"/>
      </w:tblPr>
      <w:tblGrid>
        <w:gridCol w:w="4499"/>
        <w:gridCol w:w="4432"/>
      </w:tblGrid>
      <w:tr w:rsidR="008A6550" w:rsidTr="008A6550">
        <w:tc>
          <w:tcPr>
            <w:tcW w:w="4499" w:type="dxa"/>
          </w:tcPr>
          <w:p w:rsidR="008A6550" w:rsidRPr="008A6550" w:rsidRDefault="008A6550" w:rsidP="008A6550">
            <w:pPr>
              <w:autoSpaceDE w:val="0"/>
              <w:autoSpaceDN w:val="0"/>
              <w:adjustRightInd w:val="0"/>
              <w:snapToGrid w:val="0"/>
              <w:spacing w:line="400" w:lineRule="atLeast"/>
              <w:jc w:val="center"/>
              <w:rPr>
                <w:rFonts w:ascii="標楷體" w:eastAsia="標楷體" w:hAnsi="標楷體"/>
                <w:sz w:val="28"/>
                <w:szCs w:val="28"/>
              </w:rPr>
            </w:pPr>
            <w:r w:rsidRPr="008A6550">
              <w:rPr>
                <w:rFonts w:ascii="標楷體" w:eastAsia="標楷體" w:hAnsi="標楷體" w:hint="eastAsia"/>
                <w:sz w:val="28"/>
                <w:szCs w:val="28"/>
              </w:rPr>
              <w:t>條</w:t>
            </w:r>
            <w:r>
              <w:rPr>
                <w:rFonts w:ascii="標楷體" w:eastAsia="標楷體" w:hAnsi="標楷體" w:hint="eastAsia"/>
                <w:sz w:val="28"/>
                <w:szCs w:val="28"/>
              </w:rPr>
              <w:t xml:space="preserve">                  </w:t>
            </w:r>
            <w:r w:rsidRPr="008A6550">
              <w:rPr>
                <w:rFonts w:ascii="標楷體" w:eastAsia="標楷體" w:hAnsi="標楷體" w:hint="eastAsia"/>
                <w:sz w:val="28"/>
                <w:szCs w:val="28"/>
              </w:rPr>
              <w:t>文</w:t>
            </w:r>
          </w:p>
        </w:tc>
        <w:tc>
          <w:tcPr>
            <w:tcW w:w="4432" w:type="dxa"/>
          </w:tcPr>
          <w:p w:rsidR="008A6550" w:rsidRDefault="008A6550" w:rsidP="008A6550">
            <w:pPr>
              <w:autoSpaceDE w:val="0"/>
              <w:autoSpaceDN w:val="0"/>
              <w:adjustRightInd w:val="0"/>
              <w:snapToGrid w:val="0"/>
              <w:spacing w:line="320" w:lineRule="atLeast"/>
              <w:jc w:val="center"/>
              <w:rPr>
                <w:rFonts w:ascii="標楷體" w:eastAsia="標楷體" w:hAnsi="標楷體"/>
                <w:sz w:val="28"/>
                <w:szCs w:val="28"/>
              </w:rPr>
            </w:pPr>
            <w:r>
              <w:rPr>
                <w:rFonts w:ascii="標楷體" w:eastAsia="標楷體" w:hAnsi="標楷體" w:hint="eastAsia"/>
                <w:sz w:val="28"/>
                <w:szCs w:val="28"/>
              </w:rPr>
              <w:t>說                 明</w:t>
            </w:r>
          </w:p>
        </w:tc>
      </w:tr>
      <w:tr w:rsidR="008A6550" w:rsidTr="008A6550">
        <w:trPr>
          <w:trHeight w:val="2122"/>
        </w:trPr>
        <w:tc>
          <w:tcPr>
            <w:tcW w:w="4499" w:type="dxa"/>
          </w:tcPr>
          <w:p w:rsidR="008A6550" w:rsidRPr="008A6550" w:rsidRDefault="008A6550" w:rsidP="008A6550">
            <w:pPr>
              <w:autoSpaceDE w:val="0"/>
              <w:autoSpaceDN w:val="0"/>
              <w:adjustRightInd w:val="0"/>
              <w:snapToGrid w:val="0"/>
              <w:spacing w:line="400" w:lineRule="atLeast"/>
              <w:ind w:left="560" w:hangingChars="200" w:hanging="560"/>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一、本校為健全外審制度，依據教育部送審學術專長領域建立教學型教師升等審查外審委員人才資料庫，特依本校教學型教師升等升等審查要點第七點訂定本原則。</w:t>
            </w:r>
          </w:p>
        </w:tc>
        <w:tc>
          <w:tcPr>
            <w:tcW w:w="4432" w:type="dxa"/>
          </w:tcPr>
          <w:p w:rsidR="008A6550" w:rsidRDefault="00CE7302" w:rsidP="00780559">
            <w:pPr>
              <w:autoSpaceDE w:val="0"/>
              <w:autoSpaceDN w:val="0"/>
              <w:adjustRightInd w:val="0"/>
              <w:snapToGrid w:val="0"/>
              <w:spacing w:line="320" w:lineRule="atLeast"/>
              <w:jc w:val="both"/>
              <w:rPr>
                <w:rFonts w:ascii="標楷體" w:eastAsia="標楷體" w:hAnsi="標楷體"/>
                <w:sz w:val="28"/>
                <w:szCs w:val="28"/>
              </w:rPr>
            </w:pPr>
            <w:r>
              <w:rPr>
                <w:rFonts w:ascii="標楷體" w:eastAsia="標楷體" w:hAnsi="標楷體" w:hint="eastAsia"/>
                <w:sz w:val="28"/>
                <w:szCs w:val="28"/>
              </w:rPr>
              <w:t xml:space="preserve">  本則係依本校教學型教師升等審查要點第</w:t>
            </w:r>
            <w:r w:rsidR="00780559">
              <w:rPr>
                <w:rFonts w:ascii="標楷體" w:eastAsia="標楷體" w:hAnsi="標楷體" w:hint="eastAsia"/>
                <w:sz w:val="28"/>
                <w:szCs w:val="28"/>
              </w:rPr>
              <w:t>七</w:t>
            </w:r>
            <w:r>
              <w:rPr>
                <w:rFonts w:ascii="標楷體" w:eastAsia="標楷體" w:hAnsi="標楷體" w:hint="eastAsia"/>
                <w:sz w:val="28"/>
                <w:szCs w:val="28"/>
              </w:rPr>
              <w:t>點之規定，為建立</w:t>
            </w:r>
            <w:r w:rsidR="00780559">
              <w:rPr>
                <w:rFonts w:ascii="標楷體" w:eastAsia="標楷體" w:hAnsi="標楷體" w:hint="eastAsia"/>
                <w:sz w:val="28"/>
                <w:szCs w:val="28"/>
              </w:rPr>
              <w:t>教學型教師升等之</w:t>
            </w:r>
            <w:r>
              <w:rPr>
                <w:rFonts w:ascii="標楷體" w:eastAsia="標楷體" w:hAnsi="標楷體" w:hint="eastAsia"/>
                <w:sz w:val="28"/>
                <w:szCs w:val="28"/>
              </w:rPr>
              <w:t>外審委員人才資料庫，特</w:t>
            </w:r>
            <w:proofErr w:type="gramStart"/>
            <w:r>
              <w:rPr>
                <w:rFonts w:ascii="標楷體" w:eastAsia="標楷體" w:hAnsi="標楷體" w:hint="eastAsia"/>
                <w:sz w:val="28"/>
                <w:szCs w:val="28"/>
              </w:rPr>
              <w:t>訂定外審</w:t>
            </w:r>
            <w:proofErr w:type="gramEnd"/>
            <w:r>
              <w:rPr>
                <w:rFonts w:ascii="標楷體" w:eastAsia="標楷體" w:hAnsi="標楷體" w:hint="eastAsia"/>
                <w:sz w:val="28"/>
                <w:szCs w:val="28"/>
              </w:rPr>
              <w:t>委員</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聘原則。</w:t>
            </w:r>
          </w:p>
        </w:tc>
      </w:tr>
      <w:tr w:rsidR="008A6550" w:rsidTr="008A6550">
        <w:tc>
          <w:tcPr>
            <w:tcW w:w="4499" w:type="dxa"/>
          </w:tcPr>
          <w:p w:rsidR="008A6550" w:rsidRPr="008A6550" w:rsidRDefault="008A6550" w:rsidP="008A6550">
            <w:pPr>
              <w:autoSpaceDE w:val="0"/>
              <w:autoSpaceDN w:val="0"/>
              <w:adjustRightInd w:val="0"/>
              <w:snapToGrid w:val="0"/>
              <w:spacing w:line="400" w:lineRule="atLeast"/>
              <w:ind w:left="560" w:hangingChars="200" w:hanging="560"/>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二、外審委員參考名單由系(中心)教師評審委員會</w:t>
            </w:r>
            <w:r w:rsidRPr="008A6550">
              <w:rPr>
                <w:rFonts w:ascii="標楷體" w:eastAsia="標楷體" w:hAnsi="標楷體" w:cs="DFKaiShu-SB-Estd-BF"/>
                <w:kern w:val="0"/>
                <w:sz w:val="28"/>
                <w:szCs w:val="28"/>
              </w:rPr>
              <w:t>(</w:t>
            </w:r>
            <w:r w:rsidRPr="008A6550">
              <w:rPr>
                <w:rFonts w:ascii="標楷體" w:eastAsia="標楷體" w:hAnsi="標楷體" w:cs="DFKaiShu-SB-Estd-BF" w:hint="eastAsia"/>
                <w:kern w:val="0"/>
                <w:sz w:val="28"/>
                <w:szCs w:val="28"/>
              </w:rPr>
              <w:t>以下簡稱</w:t>
            </w:r>
            <w:proofErr w:type="gramStart"/>
            <w:r w:rsidRPr="008A6550">
              <w:rPr>
                <w:rFonts w:ascii="標楷體" w:eastAsia="標楷體" w:hAnsi="標楷體" w:cs="DFKaiShu-SB-Estd-BF" w:hint="eastAsia"/>
                <w:kern w:val="0"/>
                <w:sz w:val="28"/>
                <w:szCs w:val="28"/>
              </w:rPr>
              <w:t>系級教評</w:t>
            </w:r>
            <w:proofErr w:type="gramEnd"/>
            <w:r w:rsidRPr="008A6550">
              <w:rPr>
                <w:rFonts w:ascii="標楷體" w:eastAsia="標楷體" w:hAnsi="標楷體" w:cs="DFKaiShu-SB-Estd-BF" w:hint="eastAsia"/>
                <w:kern w:val="0"/>
                <w:sz w:val="28"/>
                <w:szCs w:val="28"/>
              </w:rPr>
              <w:t>會</w:t>
            </w:r>
            <w:r w:rsidRPr="008A6550">
              <w:rPr>
                <w:rFonts w:ascii="標楷體" w:eastAsia="標楷體" w:hAnsi="標楷體" w:cs="DFKaiShu-SB-Estd-BF"/>
                <w:kern w:val="0"/>
                <w:sz w:val="28"/>
                <w:szCs w:val="28"/>
              </w:rPr>
              <w:t>)</w:t>
            </w:r>
            <w:r w:rsidRPr="008A6550">
              <w:rPr>
                <w:rFonts w:ascii="標楷體" w:eastAsia="標楷體" w:hAnsi="標楷體" w:cs="DFKaiShu-SB-Estd-BF" w:hint="eastAsia"/>
                <w:kern w:val="0"/>
                <w:sz w:val="28"/>
                <w:szCs w:val="28"/>
              </w:rPr>
              <w:t>就各系(中心)主任及教師建議之人選共同</w:t>
            </w:r>
            <w:proofErr w:type="gramStart"/>
            <w:r w:rsidRPr="008A6550">
              <w:rPr>
                <w:rFonts w:ascii="標楷體" w:eastAsia="標楷體" w:hAnsi="標楷體" w:cs="DFKaiShu-SB-Estd-BF" w:hint="eastAsia"/>
                <w:kern w:val="0"/>
                <w:sz w:val="28"/>
                <w:szCs w:val="28"/>
              </w:rPr>
              <w:t>研</w:t>
            </w:r>
            <w:proofErr w:type="gramEnd"/>
            <w:r w:rsidRPr="008A6550">
              <w:rPr>
                <w:rFonts w:ascii="標楷體" w:eastAsia="標楷體" w:hAnsi="標楷體" w:cs="DFKaiShu-SB-Estd-BF" w:hint="eastAsia"/>
                <w:kern w:val="0"/>
                <w:sz w:val="28"/>
                <w:szCs w:val="28"/>
              </w:rPr>
              <w:t>商後，推薦十名以上參考名單</w:t>
            </w:r>
            <w:proofErr w:type="gramStart"/>
            <w:r w:rsidRPr="008A6550">
              <w:rPr>
                <w:rFonts w:ascii="標楷體" w:eastAsia="標楷體" w:hAnsi="標楷體" w:cs="DFKaiShu-SB-Estd-BF" w:hint="eastAsia"/>
                <w:kern w:val="0"/>
                <w:sz w:val="28"/>
                <w:szCs w:val="28"/>
              </w:rPr>
              <w:t>送請校教師</w:t>
            </w:r>
            <w:proofErr w:type="gramEnd"/>
            <w:r w:rsidRPr="008A6550">
              <w:rPr>
                <w:rFonts w:ascii="標楷體" w:eastAsia="標楷體" w:hAnsi="標楷體" w:cs="DFKaiShu-SB-Estd-BF" w:hint="eastAsia"/>
                <w:kern w:val="0"/>
                <w:sz w:val="28"/>
                <w:szCs w:val="28"/>
              </w:rPr>
              <w:t>評審委員會(以下簡稱校教評會)審議通過，列入外審委員人才資料庫。</w:t>
            </w:r>
          </w:p>
          <w:p w:rsidR="008A6550" w:rsidRPr="008A6550" w:rsidRDefault="008A6550" w:rsidP="008A6550">
            <w:pPr>
              <w:autoSpaceDE w:val="0"/>
              <w:autoSpaceDN w:val="0"/>
              <w:adjustRightInd w:val="0"/>
              <w:snapToGrid w:val="0"/>
              <w:spacing w:line="400" w:lineRule="atLeast"/>
              <w:ind w:left="560" w:hangingChars="200" w:hanging="560"/>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 xml:space="preserve">      外審委員以具有教育部審定教授或中央研究院相當資格者為原則，並有下列條件之</w:t>
            </w:r>
            <w:proofErr w:type="gramStart"/>
            <w:r w:rsidRPr="008A6550">
              <w:rPr>
                <w:rFonts w:ascii="標楷體" w:eastAsia="標楷體" w:hAnsi="標楷體" w:cs="DFKaiShu-SB-Estd-BF" w:hint="eastAsia"/>
                <w:kern w:val="0"/>
                <w:sz w:val="28"/>
                <w:szCs w:val="28"/>
              </w:rPr>
              <w:t>一</w:t>
            </w:r>
            <w:proofErr w:type="gramEnd"/>
            <w:r w:rsidRPr="008A6550">
              <w:rPr>
                <w:rFonts w:ascii="標楷體" w:eastAsia="標楷體" w:hAnsi="標楷體" w:cs="DFKaiShu-SB-Estd-BF" w:hint="eastAsia"/>
                <w:kern w:val="0"/>
                <w:sz w:val="28"/>
                <w:szCs w:val="28"/>
              </w:rPr>
              <w:t>：</w:t>
            </w:r>
          </w:p>
          <w:p w:rsidR="008A6550" w:rsidRPr="008A6550" w:rsidRDefault="008A6550" w:rsidP="008A6550">
            <w:pPr>
              <w:autoSpaceDE w:val="0"/>
              <w:autoSpaceDN w:val="0"/>
              <w:adjustRightInd w:val="0"/>
              <w:snapToGrid w:val="0"/>
              <w:spacing w:line="400" w:lineRule="atLeast"/>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 xml:space="preserve">    (</w:t>
            </w:r>
            <w:proofErr w:type="gramStart"/>
            <w:r w:rsidRPr="008A6550">
              <w:rPr>
                <w:rFonts w:ascii="標楷體" w:eastAsia="標楷體" w:hAnsi="標楷體" w:cs="DFKaiShu-SB-Estd-BF" w:hint="eastAsia"/>
                <w:kern w:val="0"/>
                <w:sz w:val="28"/>
                <w:szCs w:val="28"/>
              </w:rPr>
              <w:t>一</w:t>
            </w:r>
            <w:proofErr w:type="gramEnd"/>
            <w:r w:rsidRPr="008A6550">
              <w:rPr>
                <w:rFonts w:ascii="標楷體" w:eastAsia="標楷體" w:hAnsi="標楷體" w:cs="DFKaiShu-SB-Estd-BF" w:hint="eastAsia"/>
                <w:kern w:val="0"/>
                <w:sz w:val="28"/>
                <w:szCs w:val="28"/>
              </w:rPr>
              <w:t>)在專業領域具有聲望。</w:t>
            </w:r>
          </w:p>
          <w:p w:rsidR="008A6550" w:rsidRPr="008A6550" w:rsidRDefault="008A6550" w:rsidP="008A6550">
            <w:pPr>
              <w:autoSpaceDE w:val="0"/>
              <w:autoSpaceDN w:val="0"/>
              <w:adjustRightInd w:val="0"/>
              <w:snapToGrid w:val="0"/>
              <w:spacing w:line="400" w:lineRule="atLeast"/>
              <w:ind w:left="1120" w:hangingChars="400" w:hanging="1120"/>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 xml:space="preserve">    (二)曾獲教學相關績優獎項表揚。</w:t>
            </w:r>
          </w:p>
          <w:p w:rsidR="008A6550" w:rsidRPr="008A6550" w:rsidRDefault="008A6550" w:rsidP="008A6550">
            <w:pPr>
              <w:autoSpaceDE w:val="0"/>
              <w:autoSpaceDN w:val="0"/>
              <w:adjustRightInd w:val="0"/>
              <w:snapToGrid w:val="0"/>
              <w:spacing w:line="400" w:lineRule="atLeast"/>
              <w:ind w:left="1120" w:hangingChars="400" w:hanging="1120"/>
              <w:jc w:val="both"/>
              <w:rPr>
                <w:rFonts w:ascii="標楷體" w:eastAsia="標楷體" w:hAnsi="標楷體" w:cs="DFKaiShu-SB-Estd-BF"/>
                <w:kern w:val="0"/>
                <w:sz w:val="28"/>
                <w:szCs w:val="28"/>
              </w:rPr>
            </w:pPr>
            <w:r w:rsidRPr="008A6550">
              <w:rPr>
                <w:rFonts w:ascii="標楷體" w:eastAsia="標楷體" w:hAnsi="標楷體" w:cs="DFKaiShu-SB-Estd-BF" w:hint="eastAsia"/>
                <w:kern w:val="0"/>
                <w:sz w:val="28"/>
                <w:szCs w:val="28"/>
              </w:rPr>
              <w:t xml:space="preserve">    (三)曾任教育部學術審議委員會委員。</w:t>
            </w:r>
          </w:p>
          <w:p w:rsidR="008A6550" w:rsidRPr="008A6550" w:rsidRDefault="008A6550" w:rsidP="008A6550">
            <w:pPr>
              <w:autoSpaceDE w:val="0"/>
              <w:autoSpaceDN w:val="0"/>
              <w:adjustRightInd w:val="0"/>
              <w:snapToGrid w:val="0"/>
              <w:spacing w:line="400" w:lineRule="atLeast"/>
              <w:ind w:left="1120" w:hangingChars="400" w:hanging="1120"/>
              <w:jc w:val="both"/>
              <w:rPr>
                <w:rFonts w:ascii="標楷體" w:eastAsia="標楷體" w:hAnsi="標楷體"/>
                <w:sz w:val="28"/>
                <w:szCs w:val="28"/>
              </w:rPr>
            </w:pPr>
            <w:r w:rsidRPr="008A6550">
              <w:rPr>
                <w:rFonts w:ascii="標楷體" w:eastAsia="標楷體" w:hAnsi="標楷體" w:cs="DFKaiShu-SB-Estd-BF" w:hint="eastAsia"/>
                <w:kern w:val="0"/>
                <w:sz w:val="28"/>
                <w:szCs w:val="28"/>
              </w:rPr>
              <w:t xml:space="preserve">    (四)曾任教學型教師升等審查委員。</w:t>
            </w:r>
          </w:p>
        </w:tc>
        <w:tc>
          <w:tcPr>
            <w:tcW w:w="4432" w:type="dxa"/>
          </w:tcPr>
          <w:p w:rsidR="008A6550" w:rsidRDefault="00930DA7" w:rsidP="00930DA7">
            <w:pPr>
              <w:autoSpaceDE w:val="0"/>
              <w:autoSpaceDN w:val="0"/>
              <w:adjustRightInd w:val="0"/>
              <w:snapToGrid w:val="0"/>
              <w:spacing w:line="320" w:lineRule="atLeast"/>
              <w:jc w:val="both"/>
              <w:rPr>
                <w:rFonts w:ascii="標楷體" w:eastAsia="標楷體" w:hAnsi="標楷體"/>
                <w:sz w:val="28"/>
                <w:szCs w:val="28"/>
              </w:rPr>
            </w:pPr>
            <w:r>
              <w:rPr>
                <w:rFonts w:ascii="標楷體" w:eastAsia="標楷體" w:hAnsi="標楷體" w:hint="eastAsia"/>
                <w:sz w:val="28"/>
                <w:szCs w:val="28"/>
              </w:rPr>
              <w:t xml:space="preserve">  明定各教學單位</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聘外審委員之資格條件及推薦人數，預期每一教學單位建立10至15名委員人才庫。</w:t>
            </w:r>
          </w:p>
        </w:tc>
      </w:tr>
      <w:tr w:rsidR="008A6550" w:rsidTr="008A6550">
        <w:tc>
          <w:tcPr>
            <w:tcW w:w="4499" w:type="dxa"/>
          </w:tcPr>
          <w:p w:rsidR="008A6550" w:rsidRPr="008A6550" w:rsidRDefault="008A6550" w:rsidP="008A6550">
            <w:pPr>
              <w:autoSpaceDE w:val="0"/>
              <w:autoSpaceDN w:val="0"/>
              <w:adjustRightInd w:val="0"/>
              <w:snapToGrid w:val="0"/>
              <w:spacing w:line="400" w:lineRule="atLeast"/>
              <w:ind w:left="560" w:hangingChars="200" w:hanging="560"/>
              <w:jc w:val="both"/>
              <w:rPr>
                <w:rFonts w:ascii="標楷體" w:eastAsia="標楷體" w:hAnsi="標楷體"/>
                <w:sz w:val="28"/>
                <w:szCs w:val="28"/>
              </w:rPr>
            </w:pPr>
            <w:r w:rsidRPr="008A6550">
              <w:rPr>
                <w:rFonts w:ascii="標楷體" w:eastAsia="標楷體" w:hAnsi="標楷體" w:cs="DFKaiShu-SB-Estd-BF" w:hint="eastAsia"/>
                <w:kern w:val="0"/>
                <w:sz w:val="28"/>
                <w:szCs w:val="28"/>
              </w:rPr>
              <w:t>三、外審委員人才</w:t>
            </w:r>
            <w:r w:rsidR="005237FE">
              <w:rPr>
                <w:rFonts w:ascii="標楷體" w:eastAsia="標楷體" w:hAnsi="標楷體" w:cs="DFKaiShu-SB-Estd-BF" w:hint="eastAsia"/>
                <w:kern w:val="0"/>
                <w:sz w:val="28"/>
                <w:szCs w:val="28"/>
              </w:rPr>
              <w:t>資料</w:t>
            </w:r>
            <w:r w:rsidRPr="008A6550">
              <w:rPr>
                <w:rFonts w:ascii="標楷體" w:eastAsia="標楷體" w:hAnsi="標楷體" w:cs="DFKaiShu-SB-Estd-BF" w:hint="eastAsia"/>
                <w:kern w:val="0"/>
                <w:sz w:val="28"/>
                <w:szCs w:val="28"/>
              </w:rPr>
              <w:t>庫由人事室彙整維護，提供</w:t>
            </w:r>
            <w:proofErr w:type="gramStart"/>
            <w:r w:rsidRPr="008A6550">
              <w:rPr>
                <w:rFonts w:ascii="標楷體" w:eastAsia="標楷體" w:hAnsi="標楷體" w:cs="DFKaiShu-SB-Estd-BF" w:hint="eastAsia"/>
                <w:kern w:val="0"/>
                <w:sz w:val="28"/>
                <w:szCs w:val="28"/>
              </w:rPr>
              <w:t>各級教評</w:t>
            </w:r>
            <w:proofErr w:type="gramEnd"/>
            <w:r w:rsidRPr="008A6550">
              <w:rPr>
                <w:rFonts w:ascii="標楷體" w:eastAsia="標楷體" w:hAnsi="標楷體" w:cs="DFKaiShu-SB-Estd-BF" w:hint="eastAsia"/>
                <w:kern w:val="0"/>
                <w:sz w:val="28"/>
                <w:szCs w:val="28"/>
              </w:rPr>
              <w:t>會參考使用，並應注意外審委員資料之保密。</w:t>
            </w:r>
          </w:p>
        </w:tc>
        <w:tc>
          <w:tcPr>
            <w:tcW w:w="4432" w:type="dxa"/>
          </w:tcPr>
          <w:p w:rsidR="008A6550" w:rsidRDefault="005237FE" w:rsidP="008A6550">
            <w:pPr>
              <w:autoSpaceDE w:val="0"/>
              <w:autoSpaceDN w:val="0"/>
              <w:adjustRightInd w:val="0"/>
              <w:snapToGrid w:val="0"/>
              <w:spacing w:line="320" w:lineRule="atLeast"/>
              <w:jc w:val="both"/>
              <w:rPr>
                <w:rFonts w:ascii="標楷體" w:eastAsia="標楷體" w:hAnsi="標楷體"/>
                <w:sz w:val="28"/>
                <w:szCs w:val="28"/>
              </w:rPr>
            </w:pPr>
            <w:r>
              <w:rPr>
                <w:rFonts w:ascii="標楷體" w:eastAsia="標楷體" w:hAnsi="標楷體" w:hint="eastAsia"/>
                <w:sz w:val="28"/>
                <w:szCs w:val="28"/>
              </w:rPr>
              <w:t>明定人才庫之業管單位及其使用範圍。</w:t>
            </w:r>
          </w:p>
        </w:tc>
      </w:tr>
      <w:tr w:rsidR="008A6550" w:rsidTr="008A6550">
        <w:tc>
          <w:tcPr>
            <w:tcW w:w="4499" w:type="dxa"/>
          </w:tcPr>
          <w:p w:rsidR="008A6550" w:rsidRPr="008A6550" w:rsidRDefault="008A6550" w:rsidP="008A6550">
            <w:pPr>
              <w:snapToGrid w:val="0"/>
              <w:spacing w:line="400" w:lineRule="atLeast"/>
              <w:ind w:left="560" w:hangingChars="200" w:hanging="560"/>
              <w:jc w:val="both"/>
              <w:rPr>
                <w:rFonts w:ascii="標楷體" w:eastAsia="標楷體" w:hAnsi="標楷體"/>
                <w:color w:val="000000"/>
                <w:sz w:val="28"/>
                <w:szCs w:val="28"/>
              </w:rPr>
            </w:pPr>
            <w:r w:rsidRPr="008A6550">
              <w:rPr>
                <w:rFonts w:ascii="標楷體" w:eastAsia="標楷體" w:hAnsi="標楷體" w:hint="eastAsia"/>
                <w:color w:val="000000"/>
                <w:sz w:val="28"/>
                <w:szCs w:val="28"/>
              </w:rPr>
              <w:t>四、教師升等案於遴選</w:t>
            </w:r>
            <w:r w:rsidRPr="008A6550">
              <w:rPr>
                <w:rFonts w:ascii="標楷體" w:eastAsia="標楷體" w:hAnsi="標楷體"/>
                <w:color w:val="000000"/>
                <w:sz w:val="28"/>
                <w:szCs w:val="28"/>
              </w:rPr>
              <w:t>外審委員</w:t>
            </w:r>
            <w:r w:rsidRPr="008A6550">
              <w:rPr>
                <w:rFonts w:ascii="標楷體" w:eastAsia="標楷體" w:hAnsi="標楷體" w:hint="eastAsia"/>
                <w:color w:val="000000"/>
                <w:sz w:val="28"/>
                <w:szCs w:val="28"/>
              </w:rPr>
              <w:t>時，</w:t>
            </w:r>
            <w:r w:rsidRPr="008A6550">
              <w:rPr>
                <w:rFonts w:ascii="標楷體" w:eastAsia="標楷體" w:hAnsi="標楷體"/>
                <w:color w:val="000000"/>
                <w:sz w:val="28"/>
                <w:szCs w:val="28"/>
              </w:rPr>
              <w:t>應注意下列事項：</w:t>
            </w:r>
          </w:p>
          <w:p w:rsidR="008A6550" w:rsidRPr="008A6550" w:rsidRDefault="008A6550" w:rsidP="008A6550">
            <w:pPr>
              <w:snapToGrid w:val="0"/>
              <w:spacing w:line="400" w:lineRule="atLeast"/>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w:t>
            </w:r>
            <w:proofErr w:type="gramStart"/>
            <w:r w:rsidRPr="008A6550">
              <w:rPr>
                <w:rFonts w:ascii="標楷體" w:eastAsia="標楷體" w:hAnsi="標楷體"/>
                <w:color w:val="000000"/>
                <w:sz w:val="28"/>
                <w:szCs w:val="28"/>
              </w:rPr>
              <w:t>一</w:t>
            </w:r>
            <w:proofErr w:type="gramEnd"/>
            <w:r w:rsidRPr="008A6550">
              <w:rPr>
                <w:rFonts w:ascii="標楷體" w:eastAsia="標楷體" w:hAnsi="標楷體"/>
                <w:color w:val="000000"/>
                <w:sz w:val="28"/>
                <w:szCs w:val="28"/>
              </w:rPr>
              <w:t>)應迴避審查委員：</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lastRenderedPageBreak/>
              <w:t xml:space="preserve">       </w:t>
            </w:r>
            <w:r w:rsidRPr="008A6550">
              <w:rPr>
                <w:rFonts w:ascii="標楷體" w:eastAsia="標楷體" w:hAnsi="標楷體"/>
                <w:color w:val="000000"/>
                <w:sz w:val="28"/>
                <w:szCs w:val="28"/>
              </w:rPr>
              <w:t>1、送審人研究論文指導教授。</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2、送審人代表著作之合著人或共同研究人。</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3、與送審人在同一學校(尤其同一系所)服務。</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4、與送審人有親屬關係。</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5、前一級教師評審委員會之外審委員。</w:t>
            </w:r>
          </w:p>
          <w:p w:rsidR="008A6550" w:rsidRPr="008A6550" w:rsidRDefault="008A6550" w:rsidP="008A6550">
            <w:pPr>
              <w:snapToGrid w:val="0"/>
              <w:spacing w:line="400" w:lineRule="atLeast"/>
              <w:ind w:left="1120" w:hangingChars="400" w:hanging="112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(二)為顧及審查公平與平衡，宜納入考量之因素：</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1、同一著作審查案</w:t>
            </w:r>
            <w:proofErr w:type="gramStart"/>
            <w:r w:rsidRPr="008A6550">
              <w:rPr>
                <w:rFonts w:ascii="標楷體" w:eastAsia="標楷體" w:hAnsi="標楷體"/>
                <w:color w:val="000000"/>
                <w:sz w:val="28"/>
                <w:szCs w:val="28"/>
              </w:rPr>
              <w:t>是否均由同一</w:t>
            </w:r>
            <w:proofErr w:type="gramEnd"/>
            <w:r w:rsidRPr="008A6550">
              <w:rPr>
                <w:rFonts w:ascii="標楷體" w:eastAsia="標楷體" w:hAnsi="標楷體"/>
                <w:color w:val="000000"/>
                <w:sz w:val="28"/>
                <w:szCs w:val="28"/>
              </w:rPr>
              <w:t>學校之教授擔任審查委員。</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2、是否曾擔任送審人畢業學校之教授。</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3、是否與送審人為同</w:t>
            </w:r>
            <w:proofErr w:type="gramStart"/>
            <w:r w:rsidRPr="008A6550">
              <w:rPr>
                <w:rFonts w:ascii="標楷體" w:eastAsia="標楷體" w:hAnsi="標楷體"/>
                <w:color w:val="000000"/>
                <w:sz w:val="28"/>
                <w:szCs w:val="28"/>
              </w:rPr>
              <w:t>校系且同</w:t>
            </w:r>
            <w:proofErr w:type="gramEnd"/>
            <w:r w:rsidRPr="008A6550">
              <w:rPr>
                <w:rFonts w:ascii="標楷體" w:eastAsia="標楷體" w:hAnsi="標楷體"/>
                <w:color w:val="000000"/>
                <w:sz w:val="28"/>
                <w:szCs w:val="28"/>
              </w:rPr>
              <w:t>時期畢業。</w:t>
            </w:r>
          </w:p>
          <w:p w:rsidR="008A6550" w:rsidRPr="008A6550" w:rsidRDefault="008A6550" w:rsidP="008A6550">
            <w:pPr>
              <w:snapToGrid w:val="0"/>
              <w:spacing w:line="400" w:lineRule="atLeast"/>
              <w:ind w:left="1400" w:hangingChars="500" w:hanging="1400"/>
              <w:jc w:val="both"/>
              <w:rPr>
                <w:rFonts w:ascii="標楷體" w:eastAsia="標楷體" w:hAnsi="標楷體"/>
                <w:color w:val="000000"/>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4、是否曾與送審人共同參與相關研究。</w:t>
            </w:r>
          </w:p>
          <w:p w:rsidR="008A6550" w:rsidRPr="008A6550" w:rsidRDefault="008A6550" w:rsidP="008A6550">
            <w:pPr>
              <w:autoSpaceDE w:val="0"/>
              <w:autoSpaceDN w:val="0"/>
              <w:adjustRightInd w:val="0"/>
              <w:snapToGrid w:val="0"/>
              <w:spacing w:line="400" w:lineRule="atLeast"/>
              <w:ind w:left="1120" w:hangingChars="400" w:hanging="1120"/>
              <w:jc w:val="both"/>
              <w:rPr>
                <w:rFonts w:ascii="標楷體" w:eastAsia="標楷體" w:hAnsi="標楷體"/>
                <w:sz w:val="28"/>
                <w:szCs w:val="28"/>
              </w:rPr>
            </w:pPr>
            <w:r w:rsidRPr="008A6550">
              <w:rPr>
                <w:rFonts w:ascii="標楷體" w:eastAsia="標楷體" w:hAnsi="標楷體" w:hint="eastAsia"/>
                <w:color w:val="000000"/>
                <w:sz w:val="28"/>
                <w:szCs w:val="28"/>
              </w:rPr>
              <w:t xml:space="preserve">    </w:t>
            </w:r>
            <w:r w:rsidRPr="008A6550">
              <w:rPr>
                <w:rFonts w:ascii="標楷體" w:eastAsia="標楷體" w:hAnsi="標楷體"/>
                <w:color w:val="000000"/>
                <w:sz w:val="28"/>
                <w:szCs w:val="28"/>
              </w:rPr>
              <w:t>(三)送審人不可自行推薦外審委員名單。</w:t>
            </w:r>
          </w:p>
        </w:tc>
        <w:tc>
          <w:tcPr>
            <w:tcW w:w="4432" w:type="dxa"/>
          </w:tcPr>
          <w:p w:rsidR="008A6550" w:rsidRDefault="005237FE" w:rsidP="003C41DE">
            <w:pPr>
              <w:autoSpaceDE w:val="0"/>
              <w:autoSpaceDN w:val="0"/>
              <w:adjustRightInd w:val="0"/>
              <w:snapToGrid w:val="0"/>
              <w:spacing w:line="320" w:lineRule="atLeast"/>
              <w:jc w:val="both"/>
              <w:rPr>
                <w:rFonts w:ascii="標楷體" w:eastAsia="標楷體" w:hAnsi="標楷體"/>
                <w:sz w:val="28"/>
                <w:szCs w:val="28"/>
              </w:rPr>
            </w:pPr>
            <w:r>
              <w:rPr>
                <w:rFonts w:ascii="標楷體" w:eastAsia="標楷體" w:hAnsi="標楷體" w:hint="eastAsia"/>
                <w:sz w:val="28"/>
                <w:szCs w:val="28"/>
              </w:rPr>
              <w:lastRenderedPageBreak/>
              <w:t>明定教師升等個案，對於遴選外審委員應注意之事項</w:t>
            </w:r>
            <w:r w:rsidR="003C41DE">
              <w:rPr>
                <w:rFonts w:ascii="標楷體" w:eastAsia="標楷體" w:hAnsi="標楷體" w:hint="eastAsia"/>
                <w:sz w:val="28"/>
                <w:szCs w:val="28"/>
              </w:rPr>
              <w:t>：包括應迴避之委員及相關應納入之規範</w:t>
            </w:r>
            <w:r>
              <w:rPr>
                <w:rFonts w:ascii="標楷體" w:eastAsia="標楷體" w:hAnsi="標楷體" w:hint="eastAsia"/>
                <w:sz w:val="28"/>
                <w:szCs w:val="28"/>
              </w:rPr>
              <w:t>。</w:t>
            </w:r>
          </w:p>
        </w:tc>
      </w:tr>
      <w:tr w:rsidR="0034240B" w:rsidTr="0024080E">
        <w:trPr>
          <w:trHeight w:val="1112"/>
        </w:trPr>
        <w:tc>
          <w:tcPr>
            <w:tcW w:w="4499" w:type="dxa"/>
          </w:tcPr>
          <w:p w:rsidR="0034240B" w:rsidRPr="008A6550" w:rsidRDefault="0034240B" w:rsidP="008A6550">
            <w:pPr>
              <w:autoSpaceDE w:val="0"/>
              <w:autoSpaceDN w:val="0"/>
              <w:adjustRightInd w:val="0"/>
              <w:snapToGrid w:val="0"/>
              <w:spacing w:line="400" w:lineRule="atLeast"/>
              <w:ind w:left="560" w:hangingChars="200" w:hanging="560"/>
              <w:jc w:val="both"/>
              <w:rPr>
                <w:rFonts w:ascii="標楷體" w:eastAsia="標楷體" w:hAnsi="標楷體"/>
                <w:sz w:val="28"/>
                <w:szCs w:val="28"/>
              </w:rPr>
            </w:pPr>
            <w:r w:rsidRPr="008A6550">
              <w:rPr>
                <w:rFonts w:ascii="標楷體" w:eastAsia="標楷體" w:hAnsi="標楷體" w:hint="eastAsia"/>
                <w:sz w:val="28"/>
                <w:szCs w:val="28"/>
              </w:rPr>
              <w:lastRenderedPageBreak/>
              <w:t>五、本原則經校教評會通過後發布實施</w:t>
            </w:r>
            <w:r>
              <w:rPr>
                <w:rFonts w:ascii="標楷體" w:eastAsia="標楷體" w:hAnsi="標楷體" w:hint="eastAsia"/>
                <w:sz w:val="28"/>
                <w:szCs w:val="28"/>
              </w:rPr>
              <w:t>；修正時亦同</w:t>
            </w:r>
            <w:r w:rsidRPr="008A6550">
              <w:rPr>
                <w:rFonts w:ascii="標楷體" w:eastAsia="標楷體" w:hAnsi="標楷體" w:hint="eastAsia"/>
                <w:sz w:val="28"/>
                <w:szCs w:val="28"/>
              </w:rPr>
              <w:t>。</w:t>
            </w:r>
          </w:p>
        </w:tc>
        <w:tc>
          <w:tcPr>
            <w:tcW w:w="4432" w:type="dxa"/>
          </w:tcPr>
          <w:p w:rsidR="0034240B" w:rsidRDefault="0034240B" w:rsidP="008A6550">
            <w:pPr>
              <w:autoSpaceDE w:val="0"/>
              <w:autoSpaceDN w:val="0"/>
              <w:adjustRightInd w:val="0"/>
              <w:snapToGrid w:val="0"/>
              <w:spacing w:line="320" w:lineRule="atLeast"/>
              <w:jc w:val="both"/>
              <w:rPr>
                <w:rFonts w:ascii="標楷體" w:eastAsia="標楷體" w:hAnsi="標楷體"/>
                <w:sz w:val="28"/>
                <w:szCs w:val="28"/>
              </w:rPr>
            </w:pPr>
            <w:r>
              <w:rPr>
                <w:rFonts w:ascii="標楷體" w:eastAsia="標楷體" w:hAnsi="標楷體" w:hint="eastAsia"/>
                <w:sz w:val="28"/>
                <w:szCs w:val="28"/>
              </w:rPr>
              <w:t>本原則之訂定及修正程序。</w:t>
            </w:r>
          </w:p>
        </w:tc>
      </w:tr>
    </w:tbl>
    <w:p w:rsidR="008A6550" w:rsidRDefault="008A6550"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8A6550">
      <w:pPr>
        <w:autoSpaceDE w:val="0"/>
        <w:autoSpaceDN w:val="0"/>
        <w:adjustRightInd w:val="0"/>
        <w:snapToGrid w:val="0"/>
        <w:spacing w:afterLines="50" w:after="180" w:line="360" w:lineRule="atLeast"/>
        <w:jc w:val="both"/>
        <w:rPr>
          <w:rFonts w:ascii="標楷體" w:eastAsia="標楷體" w:hAnsi="標楷體" w:hint="eastAsia"/>
          <w:sz w:val="28"/>
          <w:szCs w:val="28"/>
        </w:rPr>
      </w:pPr>
    </w:p>
    <w:p w:rsidR="00BD3685" w:rsidRDefault="00BD3685" w:rsidP="00BD3685">
      <w:pPr>
        <w:autoSpaceDE w:val="0"/>
        <w:autoSpaceDN w:val="0"/>
        <w:adjustRightInd w:val="0"/>
        <w:snapToGrid w:val="0"/>
        <w:spacing w:line="360" w:lineRule="atLeast"/>
        <w:jc w:val="center"/>
        <w:rPr>
          <w:rFonts w:ascii="標楷體" w:eastAsia="標楷體" w:hAnsi="標楷體" w:cs="DFKaiShu-SB-Estd-BF"/>
          <w:b/>
          <w:kern w:val="0"/>
          <w:sz w:val="32"/>
          <w:szCs w:val="32"/>
        </w:rPr>
      </w:pPr>
      <w:r w:rsidRPr="00344F31">
        <w:rPr>
          <w:rFonts w:ascii="標楷體" w:eastAsia="標楷體" w:hAnsi="標楷體" w:cs="DFKaiShu-SB-Estd-BF" w:hint="eastAsia"/>
          <w:b/>
          <w:kern w:val="0"/>
          <w:sz w:val="32"/>
          <w:szCs w:val="32"/>
        </w:rPr>
        <w:lastRenderedPageBreak/>
        <w:t>馬偕醫學院教學型教師升等</w:t>
      </w:r>
      <w:r>
        <w:rPr>
          <w:rFonts w:ascii="標楷體" w:eastAsia="標楷體" w:hAnsi="標楷體" w:cs="DFKaiShu-SB-Estd-BF" w:hint="eastAsia"/>
          <w:b/>
          <w:kern w:val="0"/>
          <w:sz w:val="32"/>
          <w:szCs w:val="32"/>
        </w:rPr>
        <w:t>審查</w:t>
      </w:r>
      <w:r w:rsidRPr="00344F31">
        <w:rPr>
          <w:rFonts w:ascii="標楷體" w:eastAsia="標楷體" w:hAnsi="標楷體" w:cs="DFKaiShu-SB-Estd-BF" w:hint="eastAsia"/>
          <w:b/>
          <w:kern w:val="0"/>
          <w:sz w:val="32"/>
          <w:szCs w:val="32"/>
        </w:rPr>
        <w:t>外審委員</w:t>
      </w:r>
      <w:proofErr w:type="gramStart"/>
      <w:r w:rsidRPr="00344F31">
        <w:rPr>
          <w:rFonts w:ascii="標楷體" w:eastAsia="標楷體" w:hAnsi="標楷體" w:cs="DFKaiShu-SB-Estd-BF" w:hint="eastAsia"/>
          <w:b/>
          <w:kern w:val="0"/>
          <w:sz w:val="32"/>
          <w:szCs w:val="32"/>
        </w:rPr>
        <w:t>遴</w:t>
      </w:r>
      <w:proofErr w:type="gramEnd"/>
      <w:r w:rsidRPr="00344F31">
        <w:rPr>
          <w:rFonts w:ascii="標楷體" w:eastAsia="標楷體" w:hAnsi="標楷體" w:cs="DFKaiShu-SB-Estd-BF" w:hint="eastAsia"/>
          <w:b/>
          <w:kern w:val="0"/>
          <w:sz w:val="32"/>
          <w:szCs w:val="32"/>
        </w:rPr>
        <w:t>聘原則</w:t>
      </w:r>
      <w:r>
        <w:rPr>
          <w:rFonts w:ascii="標楷體" w:eastAsia="標楷體" w:hAnsi="標楷體" w:cs="DFKaiShu-SB-Estd-BF" w:hint="eastAsia"/>
          <w:b/>
          <w:kern w:val="0"/>
          <w:sz w:val="32"/>
          <w:szCs w:val="32"/>
        </w:rPr>
        <w:t>(草案)</w:t>
      </w:r>
    </w:p>
    <w:p w:rsidR="00BD3685" w:rsidRDefault="00BD3685" w:rsidP="00BD3685">
      <w:pPr>
        <w:autoSpaceDE w:val="0"/>
        <w:autoSpaceDN w:val="0"/>
        <w:adjustRightInd w:val="0"/>
        <w:snapToGrid w:val="0"/>
        <w:spacing w:line="280" w:lineRule="atLeast"/>
        <w:jc w:val="center"/>
        <w:rPr>
          <w:rFonts w:ascii="標楷體" w:eastAsia="標楷體" w:hAnsi="標楷體" w:cs="DFKaiShu-SB-Estd-BF"/>
          <w:kern w:val="0"/>
          <w:szCs w:val="24"/>
        </w:rPr>
      </w:pPr>
      <w:r w:rsidRPr="00072146">
        <w:rPr>
          <w:rFonts w:ascii="標楷體" w:eastAsia="標楷體" w:hAnsi="標楷體" w:cs="DFKaiShu-SB-Estd-BF" w:hint="eastAsia"/>
          <w:kern w:val="0"/>
          <w:szCs w:val="24"/>
        </w:rPr>
        <w:t xml:space="preserve">104年  月  日103學年度第2學期第  </w:t>
      </w:r>
      <w:proofErr w:type="gramStart"/>
      <w:r w:rsidRPr="00072146">
        <w:rPr>
          <w:rFonts w:ascii="標楷體" w:eastAsia="標楷體" w:hAnsi="標楷體" w:cs="DFKaiShu-SB-Estd-BF" w:hint="eastAsia"/>
          <w:kern w:val="0"/>
          <w:szCs w:val="24"/>
        </w:rPr>
        <w:t>次校教</w:t>
      </w:r>
      <w:proofErr w:type="gramEnd"/>
      <w:r w:rsidRPr="00072146">
        <w:rPr>
          <w:rFonts w:ascii="標楷體" w:eastAsia="標楷體" w:hAnsi="標楷體" w:cs="DFKaiShu-SB-Estd-BF" w:hint="eastAsia"/>
          <w:kern w:val="0"/>
          <w:szCs w:val="24"/>
        </w:rPr>
        <w:t>評會通過</w:t>
      </w:r>
    </w:p>
    <w:p w:rsidR="00BD3685" w:rsidRPr="00072146" w:rsidRDefault="00BD3685" w:rsidP="00BD3685">
      <w:pPr>
        <w:autoSpaceDE w:val="0"/>
        <w:autoSpaceDN w:val="0"/>
        <w:adjustRightInd w:val="0"/>
        <w:snapToGrid w:val="0"/>
        <w:spacing w:line="280" w:lineRule="atLeast"/>
        <w:jc w:val="center"/>
        <w:rPr>
          <w:rFonts w:ascii="標楷體" w:eastAsia="標楷體" w:hAnsi="標楷體" w:cs="DFKaiShu-SB-Estd-BF"/>
          <w:kern w:val="0"/>
          <w:szCs w:val="24"/>
        </w:rPr>
      </w:pPr>
    </w:p>
    <w:p w:rsidR="00BD3685" w:rsidRPr="00EB1B82" w:rsidRDefault="00BD3685" w:rsidP="00BD3685">
      <w:pPr>
        <w:autoSpaceDE w:val="0"/>
        <w:autoSpaceDN w:val="0"/>
        <w:adjustRightInd w:val="0"/>
        <w:snapToGrid w:val="0"/>
        <w:spacing w:afterLines="50" w:after="180" w:line="360" w:lineRule="atLeast"/>
        <w:ind w:left="560" w:hangingChars="200" w:hanging="560"/>
        <w:rPr>
          <w:rFonts w:ascii="標楷體" w:eastAsia="標楷體" w:hAnsi="標楷體" w:cs="DFKaiShu-SB-Estd-BF"/>
          <w:kern w:val="0"/>
          <w:sz w:val="28"/>
          <w:szCs w:val="28"/>
        </w:rPr>
      </w:pPr>
      <w:r>
        <w:rPr>
          <w:rFonts w:ascii="標楷體" w:eastAsia="標楷體" w:hAnsi="標楷體" w:cs="DFKaiShu-SB-Estd-BF" w:hint="eastAsia"/>
          <w:kern w:val="0"/>
          <w:sz w:val="28"/>
          <w:szCs w:val="28"/>
        </w:rPr>
        <w:t>一、本校</w:t>
      </w:r>
      <w:r w:rsidRPr="00EB1B82">
        <w:rPr>
          <w:rFonts w:ascii="標楷體" w:eastAsia="標楷體" w:hAnsi="標楷體" w:cs="DFKaiShu-SB-Estd-BF" w:hint="eastAsia"/>
          <w:kern w:val="0"/>
          <w:sz w:val="28"/>
          <w:szCs w:val="28"/>
        </w:rPr>
        <w:t>為</w:t>
      </w:r>
      <w:r>
        <w:rPr>
          <w:rFonts w:ascii="標楷體" w:eastAsia="標楷體" w:hAnsi="標楷體" w:cs="DFKaiShu-SB-Estd-BF" w:hint="eastAsia"/>
          <w:kern w:val="0"/>
          <w:sz w:val="28"/>
          <w:szCs w:val="28"/>
        </w:rPr>
        <w:t>健全外審制度，依據教育部送審學術專長領域及本校教學型教師升等升等審查要點第七點，</w:t>
      </w:r>
      <w:r w:rsidRPr="00EB1B82">
        <w:rPr>
          <w:rFonts w:ascii="標楷體" w:eastAsia="標楷體" w:hAnsi="標楷體" w:cs="DFKaiShu-SB-Estd-BF" w:hint="eastAsia"/>
          <w:kern w:val="0"/>
          <w:sz w:val="28"/>
          <w:szCs w:val="28"/>
        </w:rPr>
        <w:t>建立教學型教師升等</w:t>
      </w:r>
      <w:r>
        <w:rPr>
          <w:rFonts w:ascii="標楷體" w:eastAsia="標楷體" w:hAnsi="標楷體" w:cs="DFKaiShu-SB-Estd-BF" w:hint="eastAsia"/>
          <w:kern w:val="0"/>
          <w:sz w:val="28"/>
          <w:szCs w:val="28"/>
        </w:rPr>
        <w:t>審查</w:t>
      </w:r>
      <w:r w:rsidRPr="00EB1B82">
        <w:rPr>
          <w:rFonts w:ascii="標楷體" w:eastAsia="標楷體" w:hAnsi="標楷體" w:cs="DFKaiShu-SB-Estd-BF" w:hint="eastAsia"/>
          <w:kern w:val="0"/>
          <w:sz w:val="28"/>
          <w:szCs w:val="28"/>
        </w:rPr>
        <w:t>外審委員</w:t>
      </w:r>
      <w:r>
        <w:rPr>
          <w:rFonts w:ascii="標楷體" w:eastAsia="標楷體" w:hAnsi="標楷體" w:cs="DFKaiShu-SB-Estd-BF" w:hint="eastAsia"/>
          <w:kern w:val="0"/>
          <w:sz w:val="28"/>
          <w:szCs w:val="28"/>
        </w:rPr>
        <w:t>人才資料庫，並訂定本原則。</w:t>
      </w:r>
    </w:p>
    <w:p w:rsidR="00BD3685" w:rsidRDefault="00BD3685" w:rsidP="00BD3685">
      <w:pPr>
        <w:autoSpaceDE w:val="0"/>
        <w:autoSpaceDN w:val="0"/>
        <w:adjustRightInd w:val="0"/>
        <w:snapToGrid w:val="0"/>
        <w:spacing w:afterLines="50" w:after="180" w:line="360" w:lineRule="atLeast"/>
        <w:ind w:left="560" w:hangingChars="200" w:hanging="560"/>
        <w:rPr>
          <w:rFonts w:ascii="標楷體" w:eastAsia="標楷體" w:hAnsi="標楷體" w:cs="DFKaiShu-SB-Estd-BF"/>
          <w:kern w:val="0"/>
          <w:sz w:val="28"/>
          <w:szCs w:val="28"/>
        </w:rPr>
      </w:pPr>
      <w:r>
        <w:rPr>
          <w:rFonts w:ascii="標楷體" w:eastAsia="標楷體" w:hAnsi="標楷體" w:cs="DFKaiShu-SB-Estd-BF" w:hint="eastAsia"/>
          <w:kern w:val="0"/>
          <w:sz w:val="28"/>
          <w:szCs w:val="28"/>
        </w:rPr>
        <w:t>二、</w:t>
      </w:r>
      <w:r w:rsidRPr="00344F31">
        <w:rPr>
          <w:rFonts w:ascii="標楷體" w:eastAsia="標楷體" w:hAnsi="標楷體" w:cs="DFKaiShu-SB-Estd-BF" w:hint="eastAsia"/>
          <w:kern w:val="0"/>
          <w:sz w:val="28"/>
          <w:szCs w:val="28"/>
        </w:rPr>
        <w:t>外審委員</w:t>
      </w:r>
      <w:r>
        <w:rPr>
          <w:rFonts w:ascii="標楷體" w:eastAsia="標楷體" w:hAnsi="標楷體" w:cs="DFKaiShu-SB-Estd-BF" w:hint="eastAsia"/>
          <w:kern w:val="0"/>
          <w:sz w:val="28"/>
          <w:szCs w:val="28"/>
        </w:rPr>
        <w:t>參考</w:t>
      </w:r>
      <w:r w:rsidRPr="00344F31">
        <w:rPr>
          <w:rFonts w:ascii="標楷體" w:eastAsia="標楷體" w:hAnsi="標楷體" w:cs="DFKaiShu-SB-Estd-BF" w:hint="eastAsia"/>
          <w:kern w:val="0"/>
          <w:sz w:val="28"/>
          <w:szCs w:val="28"/>
        </w:rPr>
        <w:t>名單由</w:t>
      </w:r>
      <w:r>
        <w:rPr>
          <w:rFonts w:ascii="標楷體" w:eastAsia="標楷體" w:hAnsi="標楷體" w:cs="DFKaiShu-SB-Estd-BF" w:hint="eastAsia"/>
          <w:kern w:val="0"/>
          <w:sz w:val="28"/>
          <w:szCs w:val="28"/>
        </w:rPr>
        <w:t>系(中心)</w:t>
      </w:r>
      <w:r w:rsidRPr="00344F31">
        <w:rPr>
          <w:rFonts w:ascii="標楷體" w:eastAsia="標楷體" w:hAnsi="標楷體" w:cs="DFKaiShu-SB-Estd-BF" w:hint="eastAsia"/>
          <w:kern w:val="0"/>
          <w:sz w:val="28"/>
          <w:szCs w:val="28"/>
        </w:rPr>
        <w:t>教師評審委員會</w:t>
      </w:r>
      <w:r w:rsidRPr="00344F31">
        <w:rPr>
          <w:rFonts w:ascii="標楷體" w:eastAsia="標楷體" w:hAnsi="標楷體" w:cs="DFKaiShu-SB-Estd-BF"/>
          <w:kern w:val="0"/>
          <w:sz w:val="28"/>
          <w:szCs w:val="28"/>
        </w:rPr>
        <w:t>(</w:t>
      </w:r>
      <w:r w:rsidRPr="00344F31">
        <w:rPr>
          <w:rFonts w:ascii="標楷體" w:eastAsia="標楷體" w:hAnsi="標楷體" w:cs="DFKaiShu-SB-Estd-BF" w:hint="eastAsia"/>
          <w:kern w:val="0"/>
          <w:sz w:val="28"/>
          <w:szCs w:val="28"/>
        </w:rPr>
        <w:t>以下簡稱</w:t>
      </w:r>
      <w:proofErr w:type="gramStart"/>
      <w:r>
        <w:rPr>
          <w:rFonts w:ascii="標楷體" w:eastAsia="標楷體" w:hAnsi="標楷體" w:cs="DFKaiShu-SB-Estd-BF" w:hint="eastAsia"/>
          <w:kern w:val="0"/>
          <w:sz w:val="28"/>
          <w:szCs w:val="28"/>
        </w:rPr>
        <w:t>系級</w:t>
      </w:r>
      <w:r w:rsidRPr="00344F31">
        <w:rPr>
          <w:rFonts w:ascii="標楷體" w:eastAsia="標楷體" w:hAnsi="標楷體" w:cs="DFKaiShu-SB-Estd-BF" w:hint="eastAsia"/>
          <w:kern w:val="0"/>
          <w:sz w:val="28"/>
          <w:szCs w:val="28"/>
        </w:rPr>
        <w:t>教評</w:t>
      </w:r>
      <w:proofErr w:type="gramEnd"/>
      <w:r w:rsidRPr="00344F31">
        <w:rPr>
          <w:rFonts w:ascii="標楷體" w:eastAsia="標楷體" w:hAnsi="標楷體" w:cs="DFKaiShu-SB-Estd-BF" w:hint="eastAsia"/>
          <w:kern w:val="0"/>
          <w:sz w:val="28"/>
          <w:szCs w:val="28"/>
        </w:rPr>
        <w:t>會</w:t>
      </w:r>
      <w:r w:rsidRPr="00344F31">
        <w:rPr>
          <w:rFonts w:ascii="標楷體" w:eastAsia="標楷體" w:hAnsi="標楷體" w:cs="DFKaiShu-SB-Estd-BF"/>
          <w:kern w:val="0"/>
          <w:sz w:val="28"/>
          <w:szCs w:val="28"/>
        </w:rPr>
        <w:t>)</w:t>
      </w:r>
      <w:r>
        <w:rPr>
          <w:rFonts w:ascii="標楷體" w:eastAsia="標楷體" w:hAnsi="標楷體" w:cs="DFKaiShu-SB-Estd-BF" w:hint="eastAsia"/>
          <w:kern w:val="0"/>
          <w:sz w:val="28"/>
          <w:szCs w:val="28"/>
        </w:rPr>
        <w:t>就各系(中心)主任及教師建議之人選共同</w:t>
      </w:r>
      <w:proofErr w:type="gramStart"/>
      <w:r>
        <w:rPr>
          <w:rFonts w:ascii="標楷體" w:eastAsia="標楷體" w:hAnsi="標楷體" w:cs="DFKaiShu-SB-Estd-BF" w:hint="eastAsia"/>
          <w:kern w:val="0"/>
          <w:sz w:val="28"/>
          <w:szCs w:val="28"/>
        </w:rPr>
        <w:t>研</w:t>
      </w:r>
      <w:proofErr w:type="gramEnd"/>
      <w:r>
        <w:rPr>
          <w:rFonts w:ascii="標楷體" w:eastAsia="標楷體" w:hAnsi="標楷體" w:cs="DFKaiShu-SB-Estd-BF" w:hint="eastAsia"/>
          <w:kern w:val="0"/>
          <w:sz w:val="28"/>
          <w:szCs w:val="28"/>
        </w:rPr>
        <w:t>商後，推薦十名以上參考名單</w:t>
      </w:r>
      <w:proofErr w:type="gramStart"/>
      <w:r>
        <w:rPr>
          <w:rFonts w:ascii="標楷體" w:eastAsia="標楷體" w:hAnsi="標楷體" w:cs="DFKaiShu-SB-Estd-BF" w:hint="eastAsia"/>
          <w:kern w:val="0"/>
          <w:sz w:val="28"/>
          <w:szCs w:val="28"/>
        </w:rPr>
        <w:t>送請校教師</w:t>
      </w:r>
      <w:proofErr w:type="gramEnd"/>
      <w:r>
        <w:rPr>
          <w:rFonts w:ascii="標楷體" w:eastAsia="標楷體" w:hAnsi="標楷體" w:cs="DFKaiShu-SB-Estd-BF" w:hint="eastAsia"/>
          <w:kern w:val="0"/>
          <w:sz w:val="28"/>
          <w:szCs w:val="28"/>
        </w:rPr>
        <w:t>評審委員會(以下簡稱校教評會)審議通過，列入外審委員人才資料庫。</w:t>
      </w:r>
    </w:p>
    <w:p w:rsidR="00BD3685" w:rsidRPr="00344F31" w:rsidRDefault="00BD3685" w:rsidP="00BD3685">
      <w:pPr>
        <w:autoSpaceDE w:val="0"/>
        <w:autoSpaceDN w:val="0"/>
        <w:adjustRightInd w:val="0"/>
        <w:snapToGrid w:val="0"/>
        <w:spacing w:afterLines="50" w:after="180" w:line="360" w:lineRule="atLeast"/>
        <w:ind w:left="560" w:hangingChars="200" w:hanging="56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外審委員</w:t>
      </w:r>
      <w:r w:rsidRPr="00344F31">
        <w:rPr>
          <w:rFonts w:ascii="標楷體" w:eastAsia="標楷體" w:hAnsi="標楷體" w:cs="DFKaiShu-SB-Estd-BF" w:hint="eastAsia"/>
          <w:kern w:val="0"/>
          <w:sz w:val="28"/>
          <w:szCs w:val="28"/>
        </w:rPr>
        <w:t>以</w:t>
      </w:r>
      <w:r>
        <w:rPr>
          <w:rFonts w:ascii="標楷體" w:eastAsia="標楷體" w:hAnsi="標楷體" w:cs="DFKaiShu-SB-Estd-BF" w:hint="eastAsia"/>
          <w:kern w:val="0"/>
          <w:sz w:val="28"/>
          <w:szCs w:val="28"/>
        </w:rPr>
        <w:t>具有教育部審定</w:t>
      </w:r>
      <w:r w:rsidRPr="00344F31">
        <w:rPr>
          <w:rFonts w:ascii="標楷體" w:eastAsia="標楷體" w:hAnsi="標楷體" w:cs="DFKaiShu-SB-Estd-BF" w:hint="eastAsia"/>
          <w:kern w:val="0"/>
          <w:sz w:val="28"/>
          <w:szCs w:val="28"/>
        </w:rPr>
        <w:t>教授或</w:t>
      </w:r>
      <w:r>
        <w:rPr>
          <w:rFonts w:ascii="標楷體" w:eastAsia="標楷體" w:hAnsi="標楷體" w:cs="DFKaiShu-SB-Estd-BF" w:hint="eastAsia"/>
          <w:kern w:val="0"/>
          <w:sz w:val="28"/>
          <w:szCs w:val="28"/>
        </w:rPr>
        <w:t>中央研究院</w:t>
      </w:r>
      <w:r w:rsidRPr="00344F31">
        <w:rPr>
          <w:rFonts w:ascii="標楷體" w:eastAsia="標楷體" w:hAnsi="標楷體" w:cs="DFKaiShu-SB-Estd-BF" w:hint="eastAsia"/>
          <w:kern w:val="0"/>
          <w:sz w:val="28"/>
          <w:szCs w:val="28"/>
        </w:rPr>
        <w:t>相當資格者為原則</w:t>
      </w:r>
      <w:r>
        <w:rPr>
          <w:rFonts w:ascii="標楷體" w:eastAsia="標楷體" w:hAnsi="標楷體" w:cs="DFKaiShu-SB-Estd-BF" w:hint="eastAsia"/>
          <w:kern w:val="0"/>
          <w:sz w:val="28"/>
          <w:szCs w:val="28"/>
        </w:rPr>
        <w:t>，並有下列條件之</w:t>
      </w:r>
      <w:proofErr w:type="gramStart"/>
      <w:r>
        <w:rPr>
          <w:rFonts w:ascii="標楷體" w:eastAsia="標楷體" w:hAnsi="標楷體" w:cs="DFKaiShu-SB-Estd-BF" w:hint="eastAsia"/>
          <w:kern w:val="0"/>
          <w:sz w:val="28"/>
          <w:szCs w:val="28"/>
        </w:rPr>
        <w:t>一</w:t>
      </w:r>
      <w:proofErr w:type="gramEnd"/>
      <w:r>
        <w:rPr>
          <w:rFonts w:ascii="標楷體" w:eastAsia="標楷體" w:hAnsi="標楷體" w:cs="DFKaiShu-SB-Estd-BF" w:hint="eastAsia"/>
          <w:kern w:val="0"/>
          <w:sz w:val="28"/>
          <w:szCs w:val="28"/>
        </w:rPr>
        <w:t>：</w:t>
      </w:r>
    </w:p>
    <w:p w:rsidR="00BD3685" w:rsidRPr="00344F31" w:rsidRDefault="00BD3685" w:rsidP="00BD3685">
      <w:pPr>
        <w:autoSpaceDE w:val="0"/>
        <w:autoSpaceDN w:val="0"/>
        <w:adjustRightInd w:val="0"/>
        <w:snapToGrid w:val="0"/>
        <w:spacing w:afterLines="50" w:after="180" w:line="360" w:lineRule="atLeas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proofErr w:type="gramStart"/>
      <w:r>
        <w:rPr>
          <w:rFonts w:ascii="標楷體" w:eastAsia="標楷體" w:hAnsi="標楷體" w:cs="DFKaiShu-SB-Estd-BF" w:hint="eastAsia"/>
          <w:kern w:val="0"/>
          <w:sz w:val="28"/>
          <w:szCs w:val="28"/>
        </w:rPr>
        <w:t>一</w:t>
      </w:r>
      <w:proofErr w:type="gramEnd"/>
      <w:r>
        <w:rPr>
          <w:rFonts w:ascii="標楷體" w:eastAsia="標楷體" w:hAnsi="標楷體" w:cs="DFKaiShu-SB-Estd-BF" w:hint="eastAsia"/>
          <w:kern w:val="0"/>
          <w:sz w:val="28"/>
          <w:szCs w:val="28"/>
        </w:rPr>
        <w:t>)在專業領域具有聲望。</w:t>
      </w:r>
    </w:p>
    <w:p w:rsidR="00BD3685" w:rsidRPr="00344F31" w:rsidRDefault="00BD3685" w:rsidP="00BD3685">
      <w:pPr>
        <w:autoSpaceDE w:val="0"/>
        <w:autoSpaceDN w:val="0"/>
        <w:adjustRightInd w:val="0"/>
        <w:snapToGrid w:val="0"/>
        <w:spacing w:afterLines="50" w:after="180" w:line="360" w:lineRule="atLeas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(二)曾獲教學相關績優獎項表揚。</w:t>
      </w:r>
    </w:p>
    <w:p w:rsidR="00BD3685" w:rsidRDefault="00BD3685" w:rsidP="00BD3685">
      <w:pPr>
        <w:autoSpaceDE w:val="0"/>
        <w:autoSpaceDN w:val="0"/>
        <w:adjustRightInd w:val="0"/>
        <w:snapToGrid w:val="0"/>
        <w:spacing w:afterLines="50" w:after="180" w:line="360" w:lineRule="atLeas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(三)曾任教育部學術審議委員會委員。</w:t>
      </w:r>
    </w:p>
    <w:p w:rsidR="00BD3685" w:rsidRPr="00344F31" w:rsidRDefault="00BD3685" w:rsidP="00BD3685">
      <w:pPr>
        <w:autoSpaceDE w:val="0"/>
        <w:autoSpaceDN w:val="0"/>
        <w:adjustRightInd w:val="0"/>
        <w:snapToGrid w:val="0"/>
        <w:spacing w:afterLines="50" w:after="180" w:line="360" w:lineRule="atLeas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(四)曾任教學型教師升等審查委員。</w:t>
      </w:r>
    </w:p>
    <w:p w:rsidR="00BD3685" w:rsidRPr="00344F31" w:rsidRDefault="00BD3685" w:rsidP="00BD3685">
      <w:pPr>
        <w:autoSpaceDE w:val="0"/>
        <w:autoSpaceDN w:val="0"/>
        <w:adjustRightInd w:val="0"/>
        <w:snapToGrid w:val="0"/>
        <w:spacing w:afterLines="50" w:after="180" w:line="360" w:lineRule="atLeast"/>
        <w:ind w:left="560" w:hangingChars="200" w:hanging="560"/>
        <w:rPr>
          <w:rFonts w:ascii="標楷體" w:eastAsia="標楷體" w:hAnsi="標楷體"/>
          <w:color w:val="000000"/>
          <w:sz w:val="28"/>
          <w:szCs w:val="28"/>
        </w:rPr>
      </w:pPr>
      <w:r>
        <w:rPr>
          <w:rFonts w:ascii="標楷體" w:eastAsia="標楷體" w:hAnsi="標楷體" w:cs="DFKaiShu-SB-Estd-BF" w:hint="eastAsia"/>
          <w:kern w:val="0"/>
          <w:sz w:val="28"/>
          <w:szCs w:val="28"/>
        </w:rPr>
        <w:t>三</w:t>
      </w:r>
      <w:r w:rsidRPr="00344F31">
        <w:rPr>
          <w:rFonts w:ascii="標楷體" w:eastAsia="標楷體" w:hAnsi="標楷體" w:cs="DFKaiShu-SB-Estd-BF" w:hint="eastAsia"/>
          <w:kern w:val="0"/>
          <w:sz w:val="28"/>
          <w:szCs w:val="28"/>
        </w:rPr>
        <w:t>、外審委員</w:t>
      </w:r>
      <w:proofErr w:type="gramStart"/>
      <w:r>
        <w:rPr>
          <w:rFonts w:ascii="標楷體" w:eastAsia="標楷體" w:hAnsi="標楷體" w:cs="DFKaiShu-SB-Estd-BF" w:hint="eastAsia"/>
          <w:kern w:val="0"/>
          <w:sz w:val="28"/>
          <w:szCs w:val="28"/>
        </w:rPr>
        <w:t>人才庫由人事室</w:t>
      </w:r>
      <w:proofErr w:type="gramEnd"/>
      <w:r>
        <w:rPr>
          <w:rFonts w:ascii="標楷體" w:eastAsia="標楷體" w:hAnsi="標楷體" w:cs="DFKaiShu-SB-Estd-BF" w:hint="eastAsia"/>
          <w:kern w:val="0"/>
          <w:sz w:val="28"/>
          <w:szCs w:val="28"/>
        </w:rPr>
        <w:t>彙整維護，提供</w:t>
      </w:r>
      <w:proofErr w:type="gramStart"/>
      <w:r>
        <w:rPr>
          <w:rFonts w:ascii="標楷體" w:eastAsia="標楷體" w:hAnsi="標楷體" w:cs="DFKaiShu-SB-Estd-BF" w:hint="eastAsia"/>
          <w:kern w:val="0"/>
          <w:sz w:val="28"/>
          <w:szCs w:val="28"/>
        </w:rPr>
        <w:t>各級教評</w:t>
      </w:r>
      <w:proofErr w:type="gramEnd"/>
      <w:r>
        <w:rPr>
          <w:rFonts w:ascii="標楷體" w:eastAsia="標楷體" w:hAnsi="標楷體" w:cs="DFKaiShu-SB-Estd-BF" w:hint="eastAsia"/>
          <w:kern w:val="0"/>
          <w:sz w:val="28"/>
          <w:szCs w:val="28"/>
        </w:rPr>
        <w:t>會參考使用，並應注意</w:t>
      </w:r>
      <w:r w:rsidRPr="00344F31">
        <w:rPr>
          <w:rFonts w:ascii="標楷體" w:eastAsia="標楷體" w:hAnsi="標楷體" w:cs="DFKaiShu-SB-Estd-BF" w:hint="eastAsia"/>
          <w:kern w:val="0"/>
          <w:sz w:val="28"/>
          <w:szCs w:val="28"/>
        </w:rPr>
        <w:t>外審委員資料</w:t>
      </w:r>
      <w:r>
        <w:rPr>
          <w:rFonts w:ascii="標楷體" w:eastAsia="標楷體" w:hAnsi="標楷體" w:cs="DFKaiShu-SB-Estd-BF" w:hint="eastAsia"/>
          <w:kern w:val="0"/>
          <w:sz w:val="28"/>
          <w:szCs w:val="28"/>
        </w:rPr>
        <w:t>之</w:t>
      </w:r>
      <w:r w:rsidRPr="00344F31">
        <w:rPr>
          <w:rFonts w:ascii="標楷體" w:eastAsia="標楷體" w:hAnsi="標楷體" w:cs="DFKaiShu-SB-Estd-BF" w:hint="eastAsia"/>
          <w:kern w:val="0"/>
          <w:sz w:val="28"/>
          <w:szCs w:val="28"/>
        </w:rPr>
        <w:t>保密。</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四、教師升等案於遴選</w:t>
      </w:r>
      <w:r w:rsidRPr="00344F31">
        <w:rPr>
          <w:rFonts w:ascii="標楷體" w:eastAsia="標楷體" w:hAnsi="標楷體"/>
          <w:color w:val="000000"/>
          <w:sz w:val="28"/>
          <w:szCs w:val="28"/>
        </w:rPr>
        <w:t>外審委員</w:t>
      </w:r>
      <w:r>
        <w:rPr>
          <w:rFonts w:ascii="標楷體" w:eastAsia="標楷體" w:hAnsi="標楷體" w:hint="eastAsia"/>
          <w:color w:val="000000"/>
          <w:sz w:val="28"/>
          <w:szCs w:val="28"/>
        </w:rPr>
        <w:t>時，</w:t>
      </w:r>
      <w:r w:rsidRPr="00344F31">
        <w:rPr>
          <w:rFonts w:ascii="標楷體" w:eastAsia="標楷體" w:hAnsi="標楷體"/>
          <w:color w:val="000000"/>
          <w:sz w:val="28"/>
          <w:szCs w:val="28"/>
        </w:rPr>
        <w:t>應注意下列事項：</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w:t>
      </w:r>
      <w:proofErr w:type="gramStart"/>
      <w:r w:rsidRPr="00344F31">
        <w:rPr>
          <w:rFonts w:ascii="標楷體" w:eastAsia="標楷體" w:hAnsi="標楷體"/>
          <w:color w:val="000000"/>
          <w:sz w:val="28"/>
          <w:szCs w:val="28"/>
        </w:rPr>
        <w:t>一</w:t>
      </w:r>
      <w:proofErr w:type="gramEnd"/>
      <w:r w:rsidRPr="00344F31">
        <w:rPr>
          <w:rFonts w:ascii="標楷體" w:eastAsia="標楷體" w:hAnsi="標楷體"/>
          <w:color w:val="000000"/>
          <w:sz w:val="28"/>
          <w:szCs w:val="28"/>
        </w:rPr>
        <w:t>)應迴避審查委員：</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1、送審人研究論文指導教授。</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2、送審人代表著作之合著人或共同研究人。</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3、與送審人在同一學校(尤其同一系所)服務。</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4、與送審人有親屬關係。</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hint="eastAsia"/>
          <w:color w:val="000000"/>
          <w:sz w:val="28"/>
          <w:szCs w:val="28"/>
        </w:rPr>
        <w:t>5、前一級教師評審委員會之外審委員。</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(二)為顧及審查公平與平衡，宜納入考量之因素：</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1、同一著作審查案</w:t>
      </w:r>
      <w:proofErr w:type="gramStart"/>
      <w:r w:rsidRPr="00344F31">
        <w:rPr>
          <w:rFonts w:ascii="標楷體" w:eastAsia="標楷體" w:hAnsi="標楷體"/>
          <w:color w:val="000000"/>
          <w:sz w:val="28"/>
          <w:szCs w:val="28"/>
        </w:rPr>
        <w:t>是否均由同一</w:t>
      </w:r>
      <w:proofErr w:type="gramEnd"/>
      <w:r w:rsidRPr="00344F31">
        <w:rPr>
          <w:rFonts w:ascii="標楷體" w:eastAsia="標楷體" w:hAnsi="標楷體"/>
          <w:color w:val="000000"/>
          <w:sz w:val="28"/>
          <w:szCs w:val="28"/>
        </w:rPr>
        <w:t>學校之教授擔任審查委員。</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2、是否曾擔任送審人畢業學校之教授。</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3、是否與送審人為同</w:t>
      </w:r>
      <w:proofErr w:type="gramStart"/>
      <w:r w:rsidRPr="00344F31">
        <w:rPr>
          <w:rFonts w:ascii="標楷體" w:eastAsia="標楷體" w:hAnsi="標楷體"/>
          <w:color w:val="000000"/>
          <w:sz w:val="28"/>
          <w:szCs w:val="28"/>
        </w:rPr>
        <w:t>校系且同</w:t>
      </w:r>
      <w:proofErr w:type="gramEnd"/>
      <w:r w:rsidRPr="00344F31">
        <w:rPr>
          <w:rFonts w:ascii="標楷體" w:eastAsia="標楷體" w:hAnsi="標楷體"/>
          <w:color w:val="000000"/>
          <w:sz w:val="28"/>
          <w:szCs w:val="28"/>
        </w:rPr>
        <w:t>時期畢業。</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344F31">
        <w:rPr>
          <w:rFonts w:ascii="標楷體" w:eastAsia="標楷體" w:hAnsi="標楷體"/>
          <w:color w:val="000000"/>
          <w:sz w:val="28"/>
          <w:szCs w:val="28"/>
        </w:rPr>
        <w:t>4、是否曾與送審人共同參與相關研究。</w:t>
      </w:r>
    </w:p>
    <w:p w:rsidR="00BD3685" w:rsidRPr="00344F31" w:rsidRDefault="00BD3685" w:rsidP="00BD3685">
      <w:pPr>
        <w:snapToGrid w:val="0"/>
        <w:spacing w:afterLines="50" w:after="180" w:line="36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44F31">
        <w:rPr>
          <w:rFonts w:ascii="標楷體" w:eastAsia="標楷體" w:hAnsi="標楷體"/>
          <w:color w:val="000000"/>
          <w:sz w:val="28"/>
          <w:szCs w:val="28"/>
        </w:rPr>
        <w:t>(三)送審人不可自行推薦外審委員名單。</w:t>
      </w:r>
    </w:p>
    <w:p w:rsidR="00BD3685" w:rsidRPr="00344F31" w:rsidRDefault="00BD3685" w:rsidP="00BD3685">
      <w:pPr>
        <w:autoSpaceDE w:val="0"/>
        <w:autoSpaceDN w:val="0"/>
        <w:adjustRightInd w:val="0"/>
        <w:snapToGrid w:val="0"/>
        <w:spacing w:afterLines="50" w:after="180" w:line="360" w:lineRule="atLeast"/>
        <w:rPr>
          <w:rFonts w:ascii="標楷體" w:eastAsia="標楷體" w:hAnsi="標楷體"/>
          <w:sz w:val="28"/>
          <w:szCs w:val="28"/>
        </w:rPr>
      </w:pPr>
      <w:r>
        <w:rPr>
          <w:rFonts w:ascii="標楷體" w:eastAsia="標楷體" w:hAnsi="標楷體" w:hint="eastAsia"/>
          <w:sz w:val="28"/>
          <w:szCs w:val="28"/>
        </w:rPr>
        <w:t>五、本原則經校教評會通過後發布實施。</w:t>
      </w:r>
    </w:p>
    <w:p w:rsidR="00BD3685" w:rsidRPr="00BD3685" w:rsidRDefault="00BD3685" w:rsidP="008A6550">
      <w:pPr>
        <w:autoSpaceDE w:val="0"/>
        <w:autoSpaceDN w:val="0"/>
        <w:adjustRightInd w:val="0"/>
        <w:snapToGrid w:val="0"/>
        <w:spacing w:afterLines="50" w:after="180" w:line="360" w:lineRule="atLeast"/>
        <w:jc w:val="both"/>
        <w:rPr>
          <w:rFonts w:ascii="標楷體" w:eastAsia="標楷體" w:hAnsi="標楷體"/>
          <w:sz w:val="28"/>
          <w:szCs w:val="28"/>
        </w:rPr>
      </w:pPr>
      <w:bookmarkStart w:id="0" w:name="_GoBack"/>
      <w:bookmarkEnd w:id="0"/>
    </w:p>
    <w:sectPr w:rsidR="00BD3685" w:rsidRPr="00BD36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31" w:rsidRDefault="00344F31" w:rsidP="00344F31">
      <w:r>
        <w:separator/>
      </w:r>
    </w:p>
  </w:endnote>
  <w:endnote w:type="continuationSeparator" w:id="0">
    <w:p w:rsidR="00344F31" w:rsidRDefault="00344F31" w:rsidP="0034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華康仿宋體W2(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31" w:rsidRDefault="00344F31" w:rsidP="00344F31">
      <w:r>
        <w:separator/>
      </w:r>
    </w:p>
  </w:footnote>
  <w:footnote w:type="continuationSeparator" w:id="0">
    <w:p w:rsidR="00344F31" w:rsidRDefault="00344F31" w:rsidP="00344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3238"/>
    <w:multiLevelType w:val="hybridMultilevel"/>
    <w:tmpl w:val="5D3C5336"/>
    <w:lvl w:ilvl="0" w:tplc="DA3CAA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31"/>
    <w:rsid w:val="00072146"/>
    <w:rsid w:val="000806F2"/>
    <w:rsid w:val="00144DC0"/>
    <w:rsid w:val="001E0352"/>
    <w:rsid w:val="00305677"/>
    <w:rsid w:val="0034240B"/>
    <w:rsid w:val="00344F31"/>
    <w:rsid w:val="00346A04"/>
    <w:rsid w:val="003C41DE"/>
    <w:rsid w:val="005237FE"/>
    <w:rsid w:val="0066332D"/>
    <w:rsid w:val="00780559"/>
    <w:rsid w:val="008A6550"/>
    <w:rsid w:val="00930DA7"/>
    <w:rsid w:val="009F7FDB"/>
    <w:rsid w:val="00BD3685"/>
    <w:rsid w:val="00BD4ADC"/>
    <w:rsid w:val="00CE7302"/>
    <w:rsid w:val="00DA5D4F"/>
    <w:rsid w:val="00E15D7D"/>
    <w:rsid w:val="00EB1B82"/>
    <w:rsid w:val="00EF40EF"/>
    <w:rsid w:val="00FB0F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F31"/>
    <w:pPr>
      <w:tabs>
        <w:tab w:val="center" w:pos="4153"/>
        <w:tab w:val="right" w:pos="8306"/>
      </w:tabs>
      <w:snapToGrid w:val="0"/>
    </w:pPr>
    <w:rPr>
      <w:sz w:val="20"/>
      <w:szCs w:val="20"/>
    </w:rPr>
  </w:style>
  <w:style w:type="character" w:customStyle="1" w:styleId="a4">
    <w:name w:val="頁首 字元"/>
    <w:basedOn w:val="a0"/>
    <w:link w:val="a3"/>
    <w:uiPriority w:val="99"/>
    <w:rsid w:val="00344F31"/>
    <w:rPr>
      <w:sz w:val="20"/>
      <w:szCs w:val="20"/>
    </w:rPr>
  </w:style>
  <w:style w:type="paragraph" w:styleId="a5">
    <w:name w:val="footer"/>
    <w:basedOn w:val="a"/>
    <w:link w:val="a6"/>
    <w:uiPriority w:val="99"/>
    <w:unhideWhenUsed/>
    <w:rsid w:val="00344F31"/>
    <w:pPr>
      <w:tabs>
        <w:tab w:val="center" w:pos="4153"/>
        <w:tab w:val="right" w:pos="8306"/>
      </w:tabs>
      <w:snapToGrid w:val="0"/>
    </w:pPr>
    <w:rPr>
      <w:sz w:val="20"/>
      <w:szCs w:val="20"/>
    </w:rPr>
  </w:style>
  <w:style w:type="character" w:customStyle="1" w:styleId="a6">
    <w:name w:val="頁尾 字元"/>
    <w:basedOn w:val="a0"/>
    <w:link w:val="a5"/>
    <w:uiPriority w:val="99"/>
    <w:rsid w:val="00344F31"/>
    <w:rPr>
      <w:sz w:val="20"/>
      <w:szCs w:val="20"/>
    </w:rPr>
  </w:style>
  <w:style w:type="paragraph" w:styleId="a7">
    <w:name w:val="List Paragraph"/>
    <w:basedOn w:val="a"/>
    <w:uiPriority w:val="34"/>
    <w:qFormat/>
    <w:rsid w:val="00EB1B82"/>
    <w:pPr>
      <w:ind w:leftChars="200" w:left="480"/>
    </w:pPr>
  </w:style>
  <w:style w:type="table" w:styleId="a8">
    <w:name w:val="Table Grid"/>
    <w:basedOn w:val="a1"/>
    <w:uiPriority w:val="59"/>
    <w:rsid w:val="008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F31"/>
    <w:pPr>
      <w:tabs>
        <w:tab w:val="center" w:pos="4153"/>
        <w:tab w:val="right" w:pos="8306"/>
      </w:tabs>
      <w:snapToGrid w:val="0"/>
    </w:pPr>
    <w:rPr>
      <w:sz w:val="20"/>
      <w:szCs w:val="20"/>
    </w:rPr>
  </w:style>
  <w:style w:type="character" w:customStyle="1" w:styleId="a4">
    <w:name w:val="頁首 字元"/>
    <w:basedOn w:val="a0"/>
    <w:link w:val="a3"/>
    <w:uiPriority w:val="99"/>
    <w:rsid w:val="00344F31"/>
    <w:rPr>
      <w:sz w:val="20"/>
      <w:szCs w:val="20"/>
    </w:rPr>
  </w:style>
  <w:style w:type="paragraph" w:styleId="a5">
    <w:name w:val="footer"/>
    <w:basedOn w:val="a"/>
    <w:link w:val="a6"/>
    <w:uiPriority w:val="99"/>
    <w:unhideWhenUsed/>
    <w:rsid w:val="00344F31"/>
    <w:pPr>
      <w:tabs>
        <w:tab w:val="center" w:pos="4153"/>
        <w:tab w:val="right" w:pos="8306"/>
      </w:tabs>
      <w:snapToGrid w:val="0"/>
    </w:pPr>
    <w:rPr>
      <w:sz w:val="20"/>
      <w:szCs w:val="20"/>
    </w:rPr>
  </w:style>
  <w:style w:type="character" w:customStyle="1" w:styleId="a6">
    <w:name w:val="頁尾 字元"/>
    <w:basedOn w:val="a0"/>
    <w:link w:val="a5"/>
    <w:uiPriority w:val="99"/>
    <w:rsid w:val="00344F31"/>
    <w:rPr>
      <w:sz w:val="20"/>
      <w:szCs w:val="20"/>
    </w:rPr>
  </w:style>
  <w:style w:type="paragraph" w:styleId="a7">
    <w:name w:val="List Paragraph"/>
    <w:basedOn w:val="a"/>
    <w:uiPriority w:val="34"/>
    <w:qFormat/>
    <w:rsid w:val="00EB1B82"/>
    <w:pPr>
      <w:ind w:leftChars="200" w:left="480"/>
    </w:pPr>
  </w:style>
  <w:style w:type="table" w:styleId="a8">
    <w:name w:val="Table Grid"/>
    <w:basedOn w:val="a1"/>
    <w:uiPriority w:val="59"/>
    <w:rsid w:val="008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劉賢德</dc:creator>
  <cp:lastModifiedBy>劉賢德</cp:lastModifiedBy>
  <cp:revision>26</cp:revision>
  <dcterms:created xsi:type="dcterms:W3CDTF">2015-06-11T01:15:00Z</dcterms:created>
  <dcterms:modified xsi:type="dcterms:W3CDTF">2015-06-12T07:51:00Z</dcterms:modified>
</cp:coreProperties>
</file>